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4BE" w:rsidRDefault="004014BE" w:rsidP="00C42EDA">
      <w:pPr>
        <w:jc w:val="center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2712F4">
      <w:pPr>
        <w:jc w:val="center"/>
        <w:rPr>
          <w:rFonts w:ascii="Times New Roman" w:hAnsi="Times New Roman"/>
          <w:sz w:val="28"/>
          <w:szCs w:val="28"/>
        </w:rPr>
      </w:pPr>
      <w:r w:rsidRPr="002712F4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673.5pt">
            <v:imagedata r:id="rId5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14BE" w:rsidRPr="00483DC5" w:rsidRDefault="004014BE" w:rsidP="00F177F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Адаптированная рабочая программа по черчению составлена на основе  нормативных документов, используемых  при составлении рабочих  программ учебных предметов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-АООП ООО ЗПР МБОУ Кутуликская СОШ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 Примерная образовательная программа по черчению для общеобразовательных школ, гимназий, лицеев, рекомендованные (допущенные) МО РФ;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-Учебный план МБОУ Кутуликская СОШ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</w:t>
      </w:r>
      <w:r w:rsidRPr="00483DC5">
        <w:rPr>
          <w:rFonts w:ascii="Times New Roman" w:hAnsi="Times New Roman"/>
          <w:sz w:val="28"/>
          <w:szCs w:val="28"/>
        </w:rPr>
        <w:t> Оценка качества подготовки выпускников начальной, основной и средней (полной) школы (Допущено Департаментом образовательных программ и стандартов общего образования Министерства образования Российской Федерации).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</w:t>
      </w:r>
      <w:r w:rsidRPr="00483DC5">
        <w:rPr>
          <w:rFonts w:ascii="Times New Roman" w:hAnsi="Times New Roman"/>
          <w:sz w:val="28"/>
          <w:szCs w:val="28"/>
        </w:rPr>
        <w:t>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учреждениях.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Рабочая программа по черчению составлена на основе,  рекомендованной Министерством образования Российской Федерации, программы основного общего образования по черчению, разработанной  авторами: д-р пед. наук А. Д. Ботвинников, заслуженный учитель школы РФ, лауреат Государственной премии РФ И. С. Вышнепольский, д-р пед. наук, проф. В. А. Гервер, М. М. Селиверстов.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Содержание Рабочей программы адаптировано к уровню классов. Нарушения пространственного восприятия затрудняют понимание причинно-следственных связей, логико-грамматических конструкций, обедняют логико-смысловую сторону речи. У многих детей отмечаются низкая активность, отсутствие мотивации к действию и общению с окружающими, нарушения в развитии познавательной деятельности, высших психических функций, эмоционально-волевые расстройства. 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Исходя из вышесказанного, в обучении  детей с  ограниченными возможностями здоровья используются программы адаптированные к возможностям учащихся. Программа  направлена на разностороннее развитие личности учащихся, способствуют их умственному развитию, обеспечивают гражданское, нравственное, трудовое, эстетическое и физическое воспитание. Программа содержат материал, помогающий учащимся достичь того уровня общеобразовательных знаний и умений, трудовых навыков, который необходим им для социальной адаптации. В них конкретизированы пути и средства исправления недостатков общего, речевого, физического развития Главной целью современного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овладения, компетенциями.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Усвоение учебного материала по черчению вызывает большие затруднения у учащихся с ограниченными возможностями здоровья в связи с такими их особенностями, как быстрая утомляемость, недостаточность абстрактного мышления, недоразвитие пространственных представлений, низкие общеучебные умения и навыки. Учет особенностей учащихся требует, чтобы при изучении нового материала обязательно происходило многократное его повторение; расширенное рассмотрение тем и вопросов, раскрывающих связь предмета черчения с жизнью; актуализация первичного жизненного опыта учащихся  Для эффективного усвоения учащимися учебного материала по черчению   программа нацелена на  формирование у учащихся с ограниченными возможностями здоровья умения строить свою жизнедеятельность в культурных, цивилизованных формах: привитие способности к саморегуляции своей деятельности, отношений, поведения; привитие доброжелательности, терпимости, сострадания, сопереживания. Создание безопасных условий для обучения и воспитания учащихся. Сохранение и укрепление здоровья обучающихся на основе совершенствования образовательного процесса. </w:t>
      </w:r>
    </w:p>
    <w:p w:rsidR="004014BE" w:rsidRPr="00483DC5" w:rsidRDefault="004014BE" w:rsidP="00483DC5">
      <w:pPr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</w:t>
      </w:r>
      <w:r w:rsidRPr="00483DC5">
        <w:rPr>
          <w:rFonts w:ascii="Times New Roman" w:hAnsi="Times New Roman"/>
          <w:b/>
          <w:sz w:val="28"/>
          <w:szCs w:val="28"/>
        </w:rPr>
        <w:t>Характеристика детей с ЗПР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483DC5">
        <w:rPr>
          <w:rFonts w:ascii="Times New Roman" w:hAnsi="Times New Roman"/>
          <w:b/>
          <w:bCs/>
          <w:sz w:val="28"/>
          <w:szCs w:val="28"/>
        </w:rPr>
        <w:t>ЗПР,</w:t>
      </w:r>
      <w:r w:rsidRPr="00483DC5">
        <w:rPr>
          <w:rFonts w:ascii="Times New Roman" w:hAnsi="Times New Roman"/>
          <w:sz w:val="28"/>
          <w:szCs w:val="28"/>
        </w:rPr>
        <w:t> обучающихся по </w:t>
      </w:r>
      <w:r w:rsidRPr="00483DC5">
        <w:rPr>
          <w:rFonts w:ascii="Times New Roman" w:hAnsi="Times New Roman"/>
          <w:b/>
          <w:bCs/>
          <w:sz w:val="28"/>
          <w:szCs w:val="28"/>
        </w:rPr>
        <w:t>адаптированным образовательным программам.</w:t>
      </w:r>
      <w:r w:rsidRPr="00483DC5">
        <w:rPr>
          <w:rFonts w:ascii="Times New Roman" w:hAnsi="Times New Roman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Особенности психического развития детей, занимающихся по </w:t>
      </w:r>
      <w:r w:rsidRPr="00483DC5">
        <w:rPr>
          <w:rFonts w:ascii="Times New Roman" w:hAnsi="Times New Roman"/>
          <w:b/>
          <w:bCs/>
          <w:sz w:val="28"/>
          <w:szCs w:val="28"/>
        </w:rPr>
        <w:t>адаптированным образовательным программам</w:t>
      </w:r>
      <w:r w:rsidRPr="00483DC5">
        <w:rPr>
          <w:rFonts w:ascii="Times New Roman" w:hAnsi="Times New Roman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483DC5">
        <w:rPr>
          <w:rFonts w:ascii="Times New Roman" w:hAnsi="Times New Roman"/>
          <w:b/>
          <w:bCs/>
          <w:sz w:val="28"/>
          <w:szCs w:val="28"/>
        </w:rPr>
        <w:t>ЗПР. </w:t>
      </w:r>
      <w:r w:rsidRPr="00483DC5">
        <w:rPr>
          <w:rFonts w:ascii="Times New Roman" w:hAnsi="Times New Roman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b/>
          <w:bCs/>
          <w:sz w:val="28"/>
          <w:szCs w:val="28"/>
        </w:rPr>
        <w:t>Наиболее эффективными методами обучения детей с ОВЗ являются:</w:t>
      </w:r>
    </w:p>
    <w:p w:rsidR="004014BE" w:rsidRPr="00483DC5" w:rsidRDefault="004014BE" w:rsidP="00483DC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4014BE" w:rsidRPr="00483DC5" w:rsidRDefault="004014BE" w:rsidP="00483DC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4014BE" w:rsidRPr="00483DC5" w:rsidRDefault="004014BE" w:rsidP="00483DC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4014BE" w:rsidRPr="00483DC5" w:rsidRDefault="004014BE" w:rsidP="00483DC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работа по эталону/образцу;</w:t>
      </w:r>
    </w:p>
    <w:p w:rsidR="004014BE" w:rsidRPr="00483DC5" w:rsidRDefault="004014BE" w:rsidP="00483DC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4014BE" w:rsidRPr="00483DC5" w:rsidRDefault="004014BE" w:rsidP="00483DC5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014BE" w:rsidRPr="00483DC5" w:rsidRDefault="004014BE" w:rsidP="00483DC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4014BE" w:rsidRDefault="004014BE" w:rsidP="0001639E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Занятия проводятся в классно-урочной форме.</w:t>
      </w:r>
    </w:p>
    <w:p w:rsidR="004014BE" w:rsidRPr="0001639E" w:rsidRDefault="004014BE" w:rsidP="0001639E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>Принципы, на которых базируется программа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• учет индивидуальных особенностей и возможностей учащихся с ограниченными возможностями здоровья;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• уважение к результатам деятельности обучающихся в сочетании с разумной требовательностью; • комплексный подход при разработке занятий с учетом развития предметных, межпредметных и личностных результатов освоения обучающимися учебного предмета «Черчения»;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• вариативность содержания и форм проведения занятий;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• научность, связь теории и практики;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• преемственность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; • наглядность;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• систематичность и последовательность;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• прочность полученных знаний;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• активность и сознательность обучения;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 Роль программы в образовательном маршруте обучающегося с ограниченными возможностями здоровья заключается в том, что в процессе обучения  по данной программе обучающийся сможет: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- овладеть базовыми научными систематизированными знаниями по предмету «Черчения»;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освоить общеучебные умения и навыки по предмету «Черчения»;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- корректно выражать свое мнение по различным вопросам и аргументированно доказывать точку зрения в соответствии с нормами русского литературного языка.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- 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 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83DC5">
        <w:rPr>
          <w:rFonts w:ascii="Times New Roman" w:hAnsi="Times New Roman"/>
          <w:b/>
          <w:i/>
          <w:sz w:val="28"/>
          <w:szCs w:val="28"/>
        </w:rPr>
        <w:t>Задачи  образования: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-создание условий  для коррекции нарушений развития обучения, воспитания, социальной адаптации и интеграции в общество на основе специальных педагогических подходов;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-создание условий для получения доступных знаний по общеобразовательным предметам, имеющим  практическую направленность и соответствующим психофизическим возможностям  обучающихся, трудовой подготовки;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создание благоприятных условий для разностороннего развития личности обучающихся, их адаптации к жизни в обществе;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формирование общей культуры личности обучающихся на основе усвоения обязательного минимума содержания образовательных программ;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формирование духовно-нравственной личности;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создание основы для осознанного выбора и последующего освоения профессиональных образовательных программ;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формирование у обучающихся трудовых навыков, необходимых для выполнения определенной работы, группы работ.</w:t>
      </w:r>
    </w:p>
    <w:p w:rsidR="004014BE" w:rsidRPr="00483DC5" w:rsidRDefault="004014BE" w:rsidP="00F17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Основным проектированным результатом  освоения образовательной программы является достижение выпускниками: социальной зрелости достаточной для дальнейшего самоопределения и самореализации в учебной, трудовой,  культурной сферах деятельности.</w:t>
      </w:r>
    </w:p>
    <w:p w:rsidR="004014BE" w:rsidRPr="00483DC5" w:rsidRDefault="004014BE" w:rsidP="00F177F8">
      <w:pPr>
        <w:spacing w:after="0" w:line="240" w:lineRule="auto"/>
        <w:ind w:firstLine="513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Рабочая  программа  для обучающихся с ОВЗ  имеет </w:t>
      </w:r>
    </w:p>
    <w:p w:rsidR="004014BE" w:rsidRPr="00483DC5" w:rsidRDefault="004014BE" w:rsidP="00F177F8">
      <w:pPr>
        <w:spacing w:after="0" w:line="240" w:lineRule="auto"/>
        <w:ind w:firstLine="513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профориентационную  направленность.  Ее  основными  направлениями  служат  повышение  уровня познавательной  активности  учащихся  и  развитие  их  способности  к  осознанной  регуляции  трудовой деятельности. Последнее предполагает формирование у учащихся необходимого объема профессиональных знаний  и  умений.  Развитие  умений  происходит  путем  планомерного  сокращения  помощи учащимся в  перспективных (воспринимающих) действиях.</w:t>
      </w:r>
    </w:p>
    <w:p w:rsidR="004014BE" w:rsidRPr="00483DC5" w:rsidRDefault="004014BE" w:rsidP="00F177F8">
      <w:pPr>
        <w:spacing w:after="0" w:line="240" w:lineRule="auto"/>
        <w:ind w:firstLine="513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Во  взаимообусловленном  решении  этих  задач  строится  содержательная  часть  программы. Развернутая помощь  в  планировании  заключается  в    обсуждении  предстоящей  работы  и  в  практическом показе  учителем  последовательности  ее  выполнения.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 счет  формирования  контрольно-измерительных  умений  и  привычки  к  выполнению  контрольных действий. </w:t>
      </w:r>
    </w:p>
    <w:p w:rsidR="004014BE" w:rsidRPr="00483DC5" w:rsidRDefault="004014BE" w:rsidP="00F177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 xml:space="preserve">Основные  задачи  курса  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Изменения, происходящие в обществе, ставят перед образованием в качестве одной из важнейших задач – подготовку учащихся к трудовой деятельности (организация ресурсных центров). В связи с этим продолжает оставаться актуальным вопрос о графической грамотности школьников.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>Целью</w:t>
      </w:r>
      <w:r w:rsidRPr="00483DC5">
        <w:rPr>
          <w:rFonts w:ascii="Times New Roman" w:hAnsi="Times New Roman"/>
          <w:sz w:val="28"/>
          <w:szCs w:val="28"/>
        </w:rPr>
        <w:t xml:space="preserve"> обучения черчению является приобщение учащихся к графической культуре, совокупности достижений человечества в области освоения графических способов передачи информации.     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>Цель обучения черчению  конкретизируется в основных задачах: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изучение графического языка общения, передачи и хранения информации о предметном мире с помощью различных методов и способов отображения её на плоскости и правил считывания;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освоение правил и приёмов выполнения  и чтения чертежей различного назначения;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развитие логического и пространственного мышления, статических, динамических пространственных представлений;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развитие творческого мышления и формирование элементарных умений преобразовывать форму предметов, изменять их положение и ориентацию в пространстве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83DC5">
        <w:rPr>
          <w:rFonts w:ascii="Times New Roman" w:hAnsi="Times New Roman"/>
          <w:color w:val="000000"/>
          <w:sz w:val="28"/>
          <w:szCs w:val="28"/>
          <w:lang w:eastAsia="ru-RU"/>
        </w:rPr>
        <w:t>- формировать умение применять графические знания в новых ситуациях;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  <w:lang w:eastAsia="ru-RU"/>
        </w:rPr>
        <w:t>- научить самостоятельно, пользоваться учебными материалами.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 xml:space="preserve">Настоящая программа по черчению для 8- 9 классов создана на основе федерального компонента  государственного стандарта основного общего образования и программы общеобразовательных  учреждений «Черчение», авторы: А.Д.  Ботвинников, И.С. Вышнепольский, В.А. Гервер, М. М. Селиверстов.- М.: Просвещение, 2004. Программа детализирует и раскрывает содержание стандарта,  определяет общую стратегию обучения, воспитания и развития учащихся средствами учебного предмета в 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соответствии с целями изучения черчения, которые определены стандартом .</w:t>
      </w:r>
      <w:r w:rsidRPr="00483DC5">
        <w:rPr>
          <w:rFonts w:ascii="Times New Roman" w:hAnsi="Times New Roman"/>
          <w:sz w:val="28"/>
          <w:szCs w:val="28"/>
        </w:rPr>
        <w:t xml:space="preserve">  Адаптирована   и          модернизирована за счет практической части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Реализация рабочей программы осуществляется с использованием учебно-методического комплекта:  Ботвинников А.Д., Виноградов В.Н., Вышнепольский И.С. Черчение: Учебник для 7-8 кл. – М.: АСТ: Астрель, 2008 г. Программа рассчитана для общеобразовательных школ.</w:t>
      </w:r>
    </w:p>
    <w:p w:rsidR="004014BE" w:rsidRPr="00483DC5" w:rsidRDefault="004014BE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Рабочая программа конкретизирует содержание предметных тем и даёт примерное планирование (распределение) учебных часов по разделам курса.</w:t>
      </w:r>
    </w:p>
    <w:p w:rsidR="004014BE" w:rsidRPr="00483DC5" w:rsidRDefault="004014BE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Рабочая   программа   выполняет   две  функции: </w:t>
      </w:r>
    </w:p>
    <w:p w:rsidR="004014BE" w:rsidRPr="00483DC5" w:rsidRDefault="004014BE" w:rsidP="00F177F8">
      <w:pPr>
        <w:pStyle w:val="ListParagraph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</w:p>
    <w:p w:rsidR="004014BE" w:rsidRPr="00483DC5" w:rsidRDefault="004014BE" w:rsidP="00F177F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i/>
          <w:sz w:val="28"/>
          <w:szCs w:val="28"/>
          <w:u w:val="single"/>
        </w:rPr>
        <w:t>Информационно-методическую.</w:t>
      </w:r>
      <w:r w:rsidRPr="00483DC5">
        <w:rPr>
          <w:rFonts w:ascii="Times New Roman" w:hAnsi="Times New Roman"/>
          <w:sz w:val="28"/>
          <w:szCs w:val="28"/>
        </w:rPr>
        <w:t>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4014BE" w:rsidRPr="00483DC5" w:rsidRDefault="004014BE" w:rsidP="00F177F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i/>
          <w:sz w:val="28"/>
          <w:szCs w:val="28"/>
          <w:u w:val="single"/>
        </w:rPr>
        <w:t>Организационно-</w:t>
      </w:r>
      <w:r w:rsidRPr="00483DC5">
        <w:rPr>
          <w:rFonts w:ascii="Times New Roman" w:hAnsi="Times New Roman"/>
          <w:sz w:val="28"/>
          <w:szCs w:val="28"/>
          <w:u w:val="single"/>
        </w:rPr>
        <w:t xml:space="preserve">планирующую. </w:t>
      </w:r>
      <w:r w:rsidRPr="00483DC5">
        <w:rPr>
          <w:rFonts w:ascii="Times New Roman" w:hAnsi="Times New Roman"/>
          <w:sz w:val="28"/>
          <w:szCs w:val="28"/>
        </w:rPr>
        <w:t>Выделяет этапы обучения, структурирует учебный материал, определяет его количественные и качественные характеристики на каждом из этапов, в том числе наполняет  содержанием промежуточную аттестацию  учащихся.</w:t>
      </w:r>
    </w:p>
    <w:p w:rsidR="004014BE" w:rsidRPr="00483DC5" w:rsidRDefault="004014BE" w:rsidP="00F177F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Структура документа.</w:t>
      </w:r>
    </w:p>
    <w:p w:rsidR="004014BE" w:rsidRPr="00483DC5" w:rsidRDefault="004014BE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Рабочая программа включает разделы:</w:t>
      </w:r>
    </w:p>
    <w:p w:rsidR="004014BE" w:rsidRPr="00483DC5" w:rsidRDefault="004014BE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Пояснительная записка.</w:t>
      </w:r>
    </w:p>
    <w:p w:rsidR="004014BE" w:rsidRPr="00483DC5" w:rsidRDefault="004014BE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Требования к уровню подготовки выпускников.</w:t>
      </w:r>
    </w:p>
    <w:p w:rsidR="004014BE" w:rsidRPr="00483DC5" w:rsidRDefault="004014BE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Требования к оцениванию учащихся.</w:t>
      </w:r>
    </w:p>
    <w:p w:rsidR="004014BE" w:rsidRPr="00483DC5" w:rsidRDefault="004014BE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Содержание обязательного минимума практических и графических работ</w:t>
      </w:r>
    </w:p>
    <w:p w:rsidR="004014BE" w:rsidRPr="00483DC5" w:rsidRDefault="004014BE" w:rsidP="00F177F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Основное содержание с примерным распределением  учебных часов по разделам курса.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Используемая литература.</w:t>
      </w:r>
    </w:p>
    <w:p w:rsidR="004014BE" w:rsidRPr="00483DC5" w:rsidRDefault="004014BE" w:rsidP="00F177F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В  адаптивной рабочей программе определены система уроков, дидактическая модель обучения, педаго</w:t>
      </w:r>
      <w:r w:rsidRPr="00483DC5">
        <w:rPr>
          <w:rFonts w:ascii="Times New Roman" w:hAnsi="Times New Roman"/>
          <w:sz w:val="28"/>
          <w:szCs w:val="28"/>
        </w:rPr>
        <w:softHyphen/>
        <w:t>гические средства, с помощью которых планируется формирование и освоение знаний и соответ</w:t>
      </w:r>
      <w:r w:rsidRPr="00483DC5">
        <w:rPr>
          <w:rFonts w:ascii="Times New Roman" w:hAnsi="Times New Roman"/>
          <w:sz w:val="28"/>
          <w:szCs w:val="28"/>
        </w:rPr>
        <w:softHyphen/>
        <w:t>ствующих умений и навыков.</w:t>
      </w:r>
    </w:p>
    <w:p w:rsidR="004014BE" w:rsidRPr="00483DC5" w:rsidRDefault="004014BE" w:rsidP="00F177F8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Для детей с ограниченными возможностями создаются особые условия для изучения предмета. К этим условиям относятся:</w:t>
      </w:r>
    </w:p>
    <w:p w:rsidR="004014BE" w:rsidRPr="00483DC5" w:rsidRDefault="004014BE" w:rsidP="00F177F8">
      <w:pPr>
        <w:ind w:firstLine="362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щадящий режим работы;</w:t>
      </w:r>
    </w:p>
    <w:p w:rsidR="004014BE" w:rsidRPr="00483DC5" w:rsidRDefault="004014BE" w:rsidP="00F177F8">
      <w:pPr>
        <w:ind w:firstLine="362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сокращенная продолжительность занятий;</w:t>
      </w:r>
    </w:p>
    <w:p w:rsidR="004014BE" w:rsidRPr="00483DC5" w:rsidRDefault="004014BE" w:rsidP="00F177F8">
      <w:pPr>
        <w:ind w:firstLine="362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равномерное распределение занятий в течение недели;</w:t>
      </w:r>
    </w:p>
    <w:p w:rsidR="004014BE" w:rsidRPr="00483DC5" w:rsidRDefault="004014BE" w:rsidP="00F177F8">
      <w:pPr>
        <w:ind w:firstLine="362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учет состояния здоровья.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center"/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>Содержание курса составляют: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когнитивный компонент, раскрывающий основные понятия, относящиеся к области изучения форм трёхмерных объектов, методов и способов графического отображения, информации о них, а также правил чтения графических изображений;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деятельный компонент, в котором представлены умения, формируемые в процессе обучения черчению;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творческий компонент, обеспечивающий развитие логического и пространственного мышления, пространственных представлений, творческих способностей, а также приобретение некоторого опыта с решением задач с элементами преобразования формы предметов;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- эмоционально – чувственный компонент, направленный на создание положительной мотивации к изучению курса «Черчение», активизации познавательного интереса школьников.</w:t>
      </w:r>
    </w:p>
    <w:p w:rsidR="004014BE" w:rsidRPr="00483DC5" w:rsidRDefault="004014BE" w:rsidP="00F177F8">
      <w:pPr>
        <w:pStyle w:val="ListParagraph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ind w:firstLine="362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Адаптивная рабочая программа рассчитана на </w:t>
      </w:r>
      <w:r w:rsidRPr="00483DC5">
        <w:rPr>
          <w:rFonts w:ascii="Times New Roman" w:hAnsi="Times New Roman"/>
          <w:color w:val="000000"/>
          <w:sz w:val="28"/>
          <w:szCs w:val="28"/>
        </w:rPr>
        <w:t>68 учебных часов (34 часа в 8 классе и 34 часа в 9 классе по 1 часу в неделю).</w:t>
      </w:r>
    </w:p>
    <w:p w:rsidR="004014BE" w:rsidRPr="00483DC5" w:rsidRDefault="004014BE" w:rsidP="00F17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     Количество часов в год - 34.</w:t>
      </w:r>
    </w:p>
    <w:p w:rsidR="004014BE" w:rsidRPr="00483DC5" w:rsidRDefault="004014BE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Количество часов в неделю - 1.</w:t>
      </w:r>
    </w:p>
    <w:p w:rsidR="004014BE" w:rsidRPr="00483DC5" w:rsidRDefault="004014BE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Количество часов в I четверти - 9.</w:t>
      </w:r>
    </w:p>
    <w:p w:rsidR="004014BE" w:rsidRPr="00483DC5" w:rsidRDefault="004014BE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Количество часов во II четверти - 7.</w:t>
      </w:r>
    </w:p>
    <w:p w:rsidR="004014BE" w:rsidRPr="00483DC5" w:rsidRDefault="004014BE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Количество часов в III четверти -10.</w:t>
      </w:r>
    </w:p>
    <w:p w:rsidR="004014BE" w:rsidRPr="00483DC5" w:rsidRDefault="004014BE" w:rsidP="00F177F8">
      <w:pPr>
        <w:spacing w:after="0" w:line="240" w:lineRule="auto"/>
        <w:ind w:firstLine="362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Количество часов в IV четверти - 8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3DC5">
        <w:rPr>
          <w:rFonts w:ascii="Times New Roman" w:hAnsi="Times New Roman"/>
          <w:b/>
          <w:bCs/>
          <w:color w:val="000000"/>
          <w:sz w:val="28"/>
          <w:szCs w:val="28"/>
        </w:rPr>
        <w:t>Основные требования к знаниям и умениям учащихся 8 класса</w:t>
      </w:r>
    </w:p>
    <w:p w:rsidR="004014BE" w:rsidRPr="00483DC5" w:rsidRDefault="004014BE" w:rsidP="00F177F8">
      <w:pPr>
        <w:pStyle w:val="ListParagraph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Учащиеся должны иметь представления:</w:t>
      </w:r>
    </w:p>
    <w:p w:rsidR="004014BE" w:rsidRPr="00483DC5" w:rsidRDefault="004014BE" w:rsidP="00F177F8">
      <w:pPr>
        <w:pStyle w:val="ListParagraph"/>
        <w:numPr>
          <w:ilvl w:val="0"/>
          <w:numId w:val="6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об истории зарождения графического языка и основных этапах развития чертежа (на примере истории чертежа России);</w:t>
      </w:r>
    </w:p>
    <w:p w:rsidR="004014BE" w:rsidRPr="00483DC5" w:rsidRDefault="004014BE" w:rsidP="00F177F8">
      <w:pPr>
        <w:pStyle w:val="ListParagraph"/>
        <w:numPr>
          <w:ilvl w:val="0"/>
          <w:numId w:val="7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об использовании компьютеров и множительной аппаратуры в создании и изготовлении конструкторской документации;</w:t>
      </w:r>
    </w:p>
    <w:p w:rsidR="004014BE" w:rsidRPr="00483DC5" w:rsidRDefault="004014BE" w:rsidP="00F177F8">
      <w:pPr>
        <w:pStyle w:val="ListParagraph"/>
        <w:numPr>
          <w:ilvl w:val="0"/>
          <w:numId w:val="8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 форме предметов и геометрических тел (состав, размеры, пропорции) и положении предметов в пространстве;</w:t>
      </w:r>
    </w:p>
    <w:p w:rsidR="004014BE" w:rsidRPr="00483DC5" w:rsidRDefault="004014BE" w:rsidP="00F177F8">
      <w:pPr>
        <w:pStyle w:val="ListParagraph"/>
        <w:numPr>
          <w:ilvl w:val="0"/>
          <w:numId w:val="9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 видах изделий (детали, сборочные единицы, комплекты, комплексы), конструктивных элементах деталей и составных частях сборочной единицы;</w:t>
      </w:r>
    </w:p>
    <w:p w:rsidR="004014BE" w:rsidRPr="00483DC5" w:rsidRDefault="004014BE" w:rsidP="00F177F8">
      <w:pPr>
        <w:pStyle w:val="ListParagraph"/>
        <w:numPr>
          <w:ilvl w:val="0"/>
          <w:numId w:val="10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 видах соединений;</w:t>
      </w:r>
    </w:p>
    <w:p w:rsidR="004014BE" w:rsidRDefault="004014BE" w:rsidP="0001639E">
      <w:pPr>
        <w:pStyle w:val="ListParagraph"/>
        <w:numPr>
          <w:ilvl w:val="0"/>
          <w:numId w:val="11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>о чертежах различного назначения</w:t>
      </w:r>
    </w:p>
    <w:p w:rsidR="004014BE" w:rsidRPr="0001639E" w:rsidRDefault="004014BE" w:rsidP="0001639E">
      <w:pPr>
        <w:pStyle w:val="ListParagraph"/>
        <w:numPr>
          <w:ilvl w:val="0"/>
          <w:numId w:val="11"/>
        </w:numPr>
        <w:tabs>
          <w:tab w:val="left" w:pos="900"/>
          <w:tab w:val="center" w:pos="126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1639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знать:</w:t>
      </w:r>
    </w:p>
    <w:p w:rsidR="004014BE" w:rsidRPr="00483DC5" w:rsidRDefault="004014BE" w:rsidP="00F177F8">
      <w:pPr>
        <w:numPr>
          <w:ilvl w:val="0"/>
          <w:numId w:val="1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приемы работы с чертежными инструментами;</w:t>
      </w:r>
    </w:p>
    <w:p w:rsidR="004014BE" w:rsidRPr="00483DC5" w:rsidRDefault="004014BE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простейшие геометрические построения;</w:t>
      </w:r>
    </w:p>
    <w:p w:rsidR="004014BE" w:rsidRPr="00483DC5" w:rsidRDefault="004014BE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приемы построения сопряжений;</w:t>
      </w:r>
    </w:p>
    <w:p w:rsidR="004014BE" w:rsidRPr="00483DC5" w:rsidRDefault="004014BE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основные сведения о шрифте;</w:t>
      </w:r>
    </w:p>
    <w:p w:rsidR="004014BE" w:rsidRPr="00483DC5" w:rsidRDefault="004014BE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правила выполнения чертежей;</w:t>
      </w:r>
    </w:p>
    <w:p w:rsidR="004014BE" w:rsidRPr="00483DC5" w:rsidRDefault="004014BE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основы прямоугольного проецирования на одну, две и три взаимно перпендикулярные плоскости проекций;</w:t>
      </w:r>
    </w:p>
    <w:p w:rsidR="004014BE" w:rsidRPr="00483DC5" w:rsidRDefault="004014BE" w:rsidP="00F177F8">
      <w:pPr>
        <w:numPr>
          <w:ilvl w:val="0"/>
          <w:numId w:val="1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принципы построения наглядных изображений.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уметь: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анализировать форму предмета по ч</w:t>
      </w:r>
      <w:r>
        <w:rPr>
          <w:rFonts w:ascii="Times New Roman" w:hAnsi="Times New Roman"/>
          <w:color w:val="000000"/>
          <w:sz w:val="28"/>
          <w:szCs w:val="28"/>
        </w:rPr>
        <w:t>ертежу, наглядному изображению,</w:t>
      </w:r>
      <w:r w:rsidRPr="00483DC5">
        <w:rPr>
          <w:rFonts w:ascii="Times New Roman" w:hAnsi="Times New Roman"/>
          <w:color w:val="000000"/>
          <w:sz w:val="28"/>
          <w:szCs w:val="28"/>
        </w:rPr>
        <w:t xml:space="preserve">натуре и простейшим   разверткам;  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осуществлять несложные преобразования формы и пространственного положения предметов и их частей;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читать и выполнять виды на комплексных чертежах (и эскизах) отдельных предметов;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анализировать графический состав изображений;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выбирать главный вид и оптимальное количество видов на комплексном чертеже (и эскизе) отдельного предмета;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читать и выполнять наглядные изображения, аксонометрические проекции, технические рисунки и наброски;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проводить самоконтроль правильности и качества выполнения простейших графических работ;</w:t>
      </w:r>
    </w:p>
    <w:p w:rsidR="004014BE" w:rsidRPr="00483DC5" w:rsidRDefault="004014BE" w:rsidP="00F177F8">
      <w:pPr>
        <w:numPr>
          <w:ilvl w:val="0"/>
          <w:numId w:val="2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приводить примеры использования графики в жизни, быту и профессиональной деятельности человека.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b/>
          <w:bCs/>
          <w:color w:val="000000"/>
          <w:sz w:val="28"/>
          <w:szCs w:val="28"/>
        </w:rPr>
        <w:t>Основные требования к знаниям и умениям учащихся 9 класса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знать: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основные правила построения линий пересечения простейших геометрических образов;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основные правила выполнения, чтения и обозначения видов, сечений и разрезов на комплексных чертежах;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условные обозначения материалов на чертежах;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основные типы разъемных и неразъемных соединений (на уровне знакомства);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условные изображения и обозначения резьбы на чертежах;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особенности выполнения чертежей общего вида и сборочных; условности и способы упрощения на чертежах общего вида и сборочных;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особенности выполнения архитектурно-строительных чертежей;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основные условные обозначения на кинематических и электрических схемах;</w:t>
      </w:r>
    </w:p>
    <w:p w:rsidR="004014BE" w:rsidRPr="00483DC5" w:rsidRDefault="004014BE" w:rsidP="00F177F8">
      <w:pPr>
        <w:numPr>
          <w:ilvl w:val="0"/>
          <w:numId w:val="3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место и роль графики в процессе проектирования и создания изделий (на пути «от идеи – до изделия»).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уметь:</w:t>
      </w:r>
    </w:p>
    <w:p w:rsidR="004014BE" w:rsidRPr="0001639E" w:rsidRDefault="004014BE" w:rsidP="0001639E">
      <w:pPr>
        <w:numPr>
          <w:ilvl w:val="0"/>
          <w:numId w:val="4"/>
        </w:num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 xml:space="preserve">правильно выбирать главное изображение, оптимальное количество изображений, типы </w:t>
      </w:r>
      <w:r w:rsidRPr="0001639E">
        <w:rPr>
          <w:rFonts w:ascii="Times New Roman" w:hAnsi="Times New Roman"/>
          <w:color w:val="000000"/>
          <w:sz w:val="28"/>
          <w:szCs w:val="28"/>
        </w:rPr>
        <w:t>изображений на комплексном чертеже (или эскизе) модели, детали, простейшей сборочной единицы;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выполнять необходимые виды, сечения и разрезы на комплексных чертежах несложных моделей и деталей;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выполнять чертежи простейших стандартных деталей с резьбой и их соединений;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читать и детализировать чертежи несложных сборочных единиц, состоящих из трех – шести деталей;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ориентироваться на схемах движения транспорта, планах населенных пунктов и других объектов;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читать и выполнять простые кинематические и электрические схемы;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читать несложные архитектурно-строительные чертежи;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пользоваться государственными стандартами (ЕСКД), учебником, учебными пособиями, справочной литературой;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выражать средствами графики идеи, намерения, проекты;</w:t>
      </w:r>
    </w:p>
    <w:p w:rsidR="004014BE" w:rsidRPr="00483DC5" w:rsidRDefault="004014BE" w:rsidP="00F177F8">
      <w:pPr>
        <w:numPr>
          <w:ilvl w:val="0"/>
          <w:numId w:val="4"/>
        </w:numPr>
        <w:shd w:val="clear" w:color="auto" w:fill="FFFFFF"/>
        <w:spacing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применять полученные знания при решении задач с твор</w:t>
      </w:r>
      <w:r w:rsidRPr="00483DC5">
        <w:rPr>
          <w:rFonts w:ascii="Times New Roman" w:hAnsi="Times New Roman"/>
          <w:color w:val="000000"/>
          <w:sz w:val="28"/>
          <w:szCs w:val="28"/>
        </w:rPr>
        <w:softHyphen/>
        <w:t>ческим содержанием (в том числе с элементами конструирова</w:t>
      </w:r>
      <w:r w:rsidRPr="00483DC5">
        <w:rPr>
          <w:rFonts w:ascii="Times New Roman" w:hAnsi="Times New Roman"/>
          <w:color w:val="000000"/>
          <w:sz w:val="28"/>
          <w:szCs w:val="28"/>
        </w:rPr>
        <w:softHyphen/>
        <w:t>ния).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ind w:left="360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Оценка работ учащихся.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За устные ответы, графические работы и решение задач учащимся выставляются оценки по пяти балльной системе.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 xml:space="preserve">Графические работы рекомендуется оценивать двумя оценками, дифференцированно отражающими 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 xml:space="preserve">правильность выполнения и качество графического оформления чертежа. 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Такой подход удобен при подведении итогов сформированности знаний и умений.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color w:val="000000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Содержание обязательного минимума практических и графических  работ:</w:t>
      </w:r>
    </w:p>
    <w:p w:rsidR="004014BE" w:rsidRPr="00483DC5" w:rsidRDefault="004014BE" w:rsidP="00F177F8">
      <w:pPr>
        <w:shd w:val="clear" w:color="auto" w:fill="FFFFFF"/>
        <w:spacing w:beforeAutospacing="1" w:after="0" w:line="195" w:lineRule="atLeast"/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color w:val="000000"/>
          <w:sz w:val="28"/>
          <w:szCs w:val="28"/>
        </w:rPr>
        <w:t>Чертежи выполняются на отдельных листах А 4 (н/лист, клетка), упражнения  - в тетрадях.</w:t>
      </w:r>
    </w:p>
    <w:p w:rsidR="004014BE" w:rsidRPr="00483DC5" w:rsidRDefault="004014BE" w:rsidP="0001639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0163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en-US"/>
        </w:rPr>
        <w:t xml:space="preserve"> </w:t>
      </w:r>
      <w:r w:rsidRPr="00483DC5">
        <w:rPr>
          <w:rFonts w:ascii="Times New Roman" w:hAnsi="Times New Roman"/>
          <w:b/>
          <w:sz w:val="28"/>
          <w:szCs w:val="28"/>
        </w:rPr>
        <w:t>Учебно-тематический план по черчению 8 класс</w:t>
      </w:r>
    </w:p>
    <w:tbl>
      <w:tblPr>
        <w:tblW w:w="10118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504"/>
        <w:gridCol w:w="3138"/>
        <w:gridCol w:w="899"/>
        <w:gridCol w:w="1773"/>
        <w:gridCol w:w="1891"/>
        <w:gridCol w:w="1913"/>
      </w:tblGrid>
      <w:tr w:rsidR="004014BE" w:rsidRPr="00483DC5" w:rsidTr="00F177F8">
        <w:tc>
          <w:tcPr>
            <w:tcW w:w="582" w:type="dxa"/>
            <w:vMerge w:val="restart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178" w:type="dxa"/>
            <w:vMerge w:val="restart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Раздел,  тема</w:t>
            </w:r>
          </w:p>
        </w:tc>
        <w:tc>
          <w:tcPr>
            <w:tcW w:w="984" w:type="dxa"/>
            <w:vMerge w:val="restart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373" w:type="dxa"/>
            <w:gridSpan w:val="3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4014BE" w:rsidRPr="00483DC5" w:rsidTr="00F177F8">
        <w:tc>
          <w:tcPr>
            <w:tcW w:w="582" w:type="dxa"/>
            <w:vMerge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  <w:vMerge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4" w:type="dxa"/>
            <w:vMerge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Графические работы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Уроки контроля (обобщающие уроки)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rPr>
          <w:trHeight w:val="376"/>
        </w:trPr>
        <w:tc>
          <w:tcPr>
            <w:tcW w:w="58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Правила оформления чертежей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Правила оформления чертежей.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№1 «Линии чертежа»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Сведения о чертёжном шрифте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rPr>
          <w:trHeight w:val="224"/>
        </w:trPr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Сведения о нанесении размеров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№2 «Чертёж плоской детали»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 xml:space="preserve">Геометрические построения на плоскости. 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Деление окружности на равные части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Сопряжения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Сопряжения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№3 «Чертёж детали с использованием геометрических построений»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Способы проецирования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 xml:space="preserve">Способы  проецирования. 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Проецирование детали на три плоскости проекций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tabs>
                <w:tab w:val="left" w:pos="96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Расположение видов на чертеже. Местные виды.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№4 «Построение трёх проекций предмета».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Получение и построение аксонометрических проекций.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Аксонометрические проекции плоскогранных предметов.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Аксонометрические проекции предметов имеющих круглые поверхности.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Технический рисунок.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Пр. р. №1 «Технический рисунок».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Чтение и выполнение чертежей предметов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Анализ геометрической формы предмета. Проекции геометрических тел. Проекции вершин, ребер и граней предмета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Анализ геометрической формы предмета. Проекции геометрических тел. Проекции вершин, ребер и граней предмета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Анализ геометрической формы предмета. Проекции геометрических тел. Проекции вершин, ребер и граней предмета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Чертежи развёрток поверхностей геометрических тел.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№6 «Построение третьей проекции по двум данным».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Нанесение размеров с учётом формы предмета.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Графическая работа №7 «Чертежи и аксонометрические проекции предметов».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Порядок чтения чертежей деталей.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Практическая работа «Устное чтение чертежей».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№8 «Выполнение чертежа предмета в 3-х видах с преобразованием его формы».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Эскизы деталей.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№9 «Эскиз и технический рисунок предмета».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№9 «Эскиз и технический рисунок предмета».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№10 «Выполнение чертежа предмета»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№10 «Выполнение чертежа предмета»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F177F8">
        <w:tc>
          <w:tcPr>
            <w:tcW w:w="582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8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8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9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4014BE" w:rsidRPr="00483DC5" w:rsidRDefault="004014BE" w:rsidP="00F177F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4BE" w:rsidRPr="00483DC5" w:rsidRDefault="004014BE" w:rsidP="00F17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14BE" w:rsidRPr="00483DC5" w:rsidRDefault="004014BE" w:rsidP="00F17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>Учебно-тематический план по черчению</w:t>
      </w:r>
    </w:p>
    <w:p w:rsidR="004014BE" w:rsidRPr="00483DC5" w:rsidRDefault="004014BE" w:rsidP="00F17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W w:w="10118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508"/>
        <w:gridCol w:w="3137"/>
        <w:gridCol w:w="896"/>
        <w:gridCol w:w="1773"/>
        <w:gridCol w:w="1891"/>
        <w:gridCol w:w="1913"/>
      </w:tblGrid>
      <w:tr w:rsidR="004014BE" w:rsidRPr="00483DC5" w:rsidTr="00E23BD9">
        <w:tc>
          <w:tcPr>
            <w:tcW w:w="547" w:type="dxa"/>
            <w:vMerge w:val="restart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477" w:type="dxa"/>
            <w:vMerge w:val="restart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Раздел,  тема</w:t>
            </w:r>
          </w:p>
        </w:tc>
        <w:tc>
          <w:tcPr>
            <w:tcW w:w="924" w:type="dxa"/>
            <w:vMerge w:val="restart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4170" w:type="dxa"/>
            <w:gridSpan w:val="3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4014BE" w:rsidRPr="00483DC5" w:rsidTr="00E23BD9">
        <w:tc>
          <w:tcPr>
            <w:tcW w:w="547" w:type="dxa"/>
            <w:vMerge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  <w:vMerge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Графические работы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Уроки контроля (обобщающие уроки)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Обобщение сведений о способах проецирования.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rPr>
          <w:trHeight w:val="301"/>
        </w:trPr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Сечения и разрезы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4014BE" w:rsidRPr="00483DC5" w:rsidRDefault="004014BE" w:rsidP="00F177F8">
            <w:pPr>
              <w:tabs>
                <w:tab w:val="left" w:pos="1924"/>
              </w:tabs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Понятие о сечении. Наложенные сечения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4014BE" w:rsidRPr="00483DC5" w:rsidRDefault="004014BE" w:rsidP="00F177F8">
            <w:pPr>
              <w:tabs>
                <w:tab w:val="left" w:pos="1267"/>
              </w:tabs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Вынесенные сечения.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№1 «Сечения»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4014BE" w:rsidRPr="00483DC5" w:rsidTr="00E23BD9">
        <w:trPr>
          <w:trHeight w:val="359"/>
        </w:trPr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Разрезы.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Простые разрезы. Фронтальный разрез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Профильный разрез.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</w:rPr>
              <w:t>Горизонтальный разрез.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№2 «Простые разрезы».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Соединение части вида и части разреза.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Разрезы в аксонометрических проекциях.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№3, «Чертёж детали с применением разреза»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ind w:right="-288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№3, «Чертёж детали с применением разреза»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3DC5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Пересечение поверхностей геометрических тел с плоскостью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Пересечение плоскогранных тел с наклонной плоскостью.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Пр. р. №1 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Пересечение плоскогранных тел с наклонной плоскостью.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tabs>
                <w:tab w:val="left" w:pos="12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Пересечение плоскогранных тел с наклонной плоскостью.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Пересечение тел с вращения наклонной плоскостью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Пр. р. №2 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Пересечение тел с вращения наклонной плоскостью.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Сборочные чертежи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Выбор количества изображений и главного изображения. Условности и упрощения на чертежах.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tabs>
                <w:tab w:val="left" w:pos="14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Пр. р. №3 </w:t>
            </w:r>
            <w:r w:rsidRPr="00483DC5">
              <w:rPr>
                <w:rFonts w:ascii="Times New Roman" w:hAnsi="Times New Roman"/>
                <w:sz w:val="28"/>
                <w:szCs w:val="28"/>
              </w:rPr>
              <w:t>Устное чтение чертежа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tabs>
                <w:tab w:val="left" w:pos="116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Пр. р. №4 Эскиз с натуры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Сборочные чертежи. Общие сведения о соединениях деталей.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Графическая работа №4 «Эскиз резьбового соединения»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Общие сведения о штифтовых и шпоночных соединениях.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Пр. р. №5 Эскиз шпоночного соединения.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Чтение сборочных чертежей.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Графическая работа №4  по теме: Комплексный чертеж детали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Понятие о деталировании.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tabs>
                <w:tab w:val="left" w:pos="146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Графическая работа №5 «Деталирование»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tabs>
                <w:tab w:val="left" w:pos="146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483D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Основные особенности строительных чертежей.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Чтение строительных чертежей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Правила чтения строительных чертежей.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tabs>
                <w:tab w:val="left" w:pos="12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Пр. р. №6 Чтение строительного чертежа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Контрольная графическая работа №6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Контрольная графическая работа №6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D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14BE" w:rsidRPr="00483DC5" w:rsidTr="00E23BD9">
        <w:tc>
          <w:tcPr>
            <w:tcW w:w="54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4014BE" w:rsidRPr="00483DC5" w:rsidRDefault="004014BE" w:rsidP="00F177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24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3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429" w:type="dxa"/>
          </w:tcPr>
          <w:p w:rsidR="004014BE" w:rsidRPr="00483DC5" w:rsidRDefault="004014BE" w:rsidP="00F17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3DC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</w:p>
    <w:p w:rsidR="004014BE" w:rsidRDefault="004014BE" w:rsidP="00E23BD9">
      <w:pPr>
        <w:rPr>
          <w:rFonts w:ascii="Times New Roman" w:hAnsi="Times New Roman"/>
          <w:b/>
          <w:sz w:val="28"/>
          <w:szCs w:val="28"/>
        </w:rPr>
      </w:pPr>
    </w:p>
    <w:p w:rsidR="004014BE" w:rsidRDefault="004014BE" w:rsidP="00E23BD9">
      <w:pPr>
        <w:rPr>
          <w:rFonts w:ascii="Times New Roman" w:hAnsi="Times New Roman"/>
          <w:b/>
          <w:sz w:val="28"/>
          <w:szCs w:val="28"/>
        </w:rPr>
      </w:pPr>
    </w:p>
    <w:p w:rsidR="004014BE" w:rsidRDefault="004014BE" w:rsidP="00E23BD9">
      <w:pPr>
        <w:rPr>
          <w:rFonts w:ascii="Times New Roman" w:hAnsi="Times New Roman"/>
          <w:b/>
          <w:sz w:val="28"/>
          <w:szCs w:val="28"/>
        </w:rPr>
      </w:pPr>
    </w:p>
    <w:p w:rsidR="004014BE" w:rsidRDefault="004014BE" w:rsidP="00E23BD9">
      <w:pPr>
        <w:rPr>
          <w:rFonts w:ascii="Times New Roman" w:hAnsi="Times New Roman"/>
          <w:b/>
          <w:sz w:val="28"/>
          <w:szCs w:val="28"/>
        </w:rPr>
      </w:pPr>
    </w:p>
    <w:p w:rsidR="004014BE" w:rsidRDefault="004014BE" w:rsidP="00E23BD9">
      <w:pPr>
        <w:rPr>
          <w:rFonts w:ascii="Times New Roman" w:hAnsi="Times New Roman"/>
          <w:b/>
          <w:sz w:val="28"/>
          <w:szCs w:val="28"/>
        </w:rPr>
      </w:pPr>
    </w:p>
    <w:p w:rsidR="004014BE" w:rsidRDefault="004014BE" w:rsidP="00E23BD9">
      <w:pPr>
        <w:rPr>
          <w:rFonts w:ascii="Times New Roman" w:hAnsi="Times New Roman"/>
          <w:b/>
          <w:sz w:val="28"/>
          <w:szCs w:val="28"/>
        </w:rPr>
      </w:pPr>
    </w:p>
    <w:p w:rsidR="004014BE" w:rsidRPr="00483DC5" w:rsidRDefault="004014BE" w:rsidP="00E23BD9">
      <w:pPr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b/>
          <w:sz w:val="28"/>
          <w:szCs w:val="28"/>
        </w:rPr>
        <w:t xml:space="preserve">Перечень учебно-методической литературы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1.Программы общеобразовательных учреждений Черчение; изд. «Просвещение», Москва 2004г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2. Учебник для 9 классов общеобразовательных учреждений «Черчение»; А.Д. Ботвинников, В.Н. Виноградов, И.С. Вышнепольский, Москва, Астрель , 2014 г.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3. Карточки – задания по черчению 7 класс. Пособие для учителя/ В. В.Степакова, Л. Н. Анисимова, Р. М. Миначаева и др.; Под ред. В. В. Степаковой. – М.: Просвещение, 1999. – 160 с.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</w:t>
      </w:r>
    </w:p>
    <w:p w:rsidR="004014BE" w:rsidRPr="00483DC5" w:rsidRDefault="004014BE" w:rsidP="00E23BD9">
      <w:pPr>
        <w:rPr>
          <w:rFonts w:ascii="Times New Roman" w:hAnsi="Times New Roman"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t xml:space="preserve"> </w:t>
      </w: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8 Б класса </w:t>
      </w:r>
    </w:p>
    <w:p w:rsidR="004014BE" w:rsidRDefault="004014BE" w:rsidP="001D7E9B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Левченко Николая Сергеевича  15.11.04г.</w:t>
      </w:r>
      <w:r>
        <w:rPr>
          <w:b/>
          <w:bCs/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 (родители морально устойчивы, эмоциональная атмосфера семьи положительная);</w:t>
      </w:r>
    </w:p>
    <w:p w:rsidR="004014BE" w:rsidRPr="00166461" w:rsidRDefault="004014BE" w:rsidP="001D7E9B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 xml:space="preserve"> сотрудничество;</w:t>
      </w:r>
    </w:p>
    <w:p w:rsidR="004014BE" w:rsidRDefault="004014BE" w:rsidP="001D7E9B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мало с кем общается,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уступчив), интроверт (в разговоре не многословен);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 (стремится учесть замечания);</w:t>
      </w:r>
    </w:p>
    <w:p w:rsidR="004014BE" w:rsidRPr="00A87E10" w:rsidRDefault="004014BE" w:rsidP="001D7E9B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bCs/>
          <w:iCs/>
          <w:color w:val="000000"/>
          <w:sz w:val="22"/>
          <w:szCs w:val="22"/>
        </w:rPr>
        <w:t>заниженная</w:t>
      </w:r>
      <w:r w:rsidRPr="00A87E10">
        <w:rPr>
          <w:bCs/>
          <w:iCs/>
          <w:color w:val="000000"/>
          <w:sz w:val="22"/>
          <w:szCs w:val="22"/>
        </w:rPr>
        <w:t>;</w:t>
      </w:r>
    </w:p>
    <w:p w:rsidR="004014BE" w:rsidRPr="0064377D" w:rsidRDefault="004014BE" w:rsidP="001D7E9B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избегание;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4014BE" w:rsidRDefault="004014BE" w:rsidP="001D7E9B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4014BE" w:rsidRDefault="004014BE" w:rsidP="001D7E9B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5.03.2019г.      </w:t>
      </w:r>
    </w:p>
    <w:p w:rsidR="004014BE" w:rsidRDefault="004014BE" w:rsidP="001D7E9B"/>
    <w:p w:rsidR="004014BE" w:rsidRDefault="004014BE" w:rsidP="001D7E9B"/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9 В  класса </w:t>
      </w:r>
    </w:p>
    <w:p w:rsidR="004014BE" w:rsidRDefault="004014BE" w:rsidP="001D7E9B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Тютрин Максим Сергеевич  20.02.03г.</w:t>
      </w:r>
      <w:r>
        <w:rPr>
          <w:b/>
          <w:bCs/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благополучная, но педагогически некомпетентная (родители слабо владеют культурой воспитания, отсутствует единство требований);</w:t>
      </w:r>
    </w:p>
    <w:p w:rsidR="004014BE" w:rsidRPr="00166461" w:rsidRDefault="004014BE" w:rsidP="001D7E9B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 xml:space="preserve"> попустительство;</w:t>
      </w:r>
    </w:p>
    <w:p w:rsidR="004014BE" w:rsidRDefault="004014BE" w:rsidP="001D7E9B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уступчив), интроверт (в разговоре не многословен);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 (стремится учесть замечания);</w:t>
      </w:r>
    </w:p>
    <w:p w:rsidR="004014BE" w:rsidRPr="00A87E10" w:rsidRDefault="004014BE" w:rsidP="001D7E9B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bCs/>
          <w:iCs/>
          <w:color w:val="000000"/>
          <w:sz w:val="22"/>
          <w:szCs w:val="22"/>
        </w:rPr>
        <w:t>заниженная</w:t>
      </w:r>
      <w:r w:rsidRPr="00A87E10">
        <w:rPr>
          <w:bCs/>
          <w:iCs/>
          <w:color w:val="000000"/>
          <w:sz w:val="22"/>
          <w:szCs w:val="22"/>
        </w:rPr>
        <w:t>;</w:t>
      </w:r>
    </w:p>
    <w:p w:rsidR="004014BE" w:rsidRPr="0064377D" w:rsidRDefault="004014BE" w:rsidP="001D7E9B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избегание;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4014BE" w:rsidRDefault="004014BE" w:rsidP="001D7E9B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4014BE" w:rsidRDefault="004014BE" w:rsidP="001D7E9B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5.03.2019г.      </w:t>
      </w:r>
    </w:p>
    <w:p w:rsidR="004014BE" w:rsidRDefault="004014BE" w:rsidP="001D7E9B"/>
    <w:p w:rsidR="004014BE" w:rsidRDefault="004014BE" w:rsidP="001D7E9B"/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9 В  класса </w:t>
      </w:r>
    </w:p>
    <w:p w:rsidR="004014BE" w:rsidRDefault="004014BE" w:rsidP="001D7E9B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Черкун Дмитрий Александрович  11.06.00г.</w:t>
      </w:r>
      <w:r>
        <w:rPr>
          <w:b/>
          <w:bCs/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благополучная, но педагогически некомпетентная (родители слабо владеют культурой воспитания, отсутствует единство требований);</w:t>
      </w:r>
    </w:p>
    <w:p w:rsidR="004014BE" w:rsidRPr="00166461" w:rsidRDefault="004014BE" w:rsidP="001D7E9B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 xml:space="preserve"> попустительство;</w:t>
      </w:r>
    </w:p>
    <w:p w:rsidR="004014BE" w:rsidRDefault="004014BE" w:rsidP="001D7E9B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уступчив), интроверт (в разговоре не многословен);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но недостатки не исправляет);</w:t>
      </w:r>
    </w:p>
    <w:p w:rsidR="004014BE" w:rsidRPr="00A87E10" w:rsidRDefault="004014BE" w:rsidP="001D7E9B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bCs/>
          <w:iCs/>
          <w:color w:val="000000"/>
          <w:sz w:val="22"/>
          <w:szCs w:val="22"/>
        </w:rPr>
        <w:t>заниженная</w:t>
      </w:r>
      <w:r w:rsidRPr="00A87E10">
        <w:rPr>
          <w:bCs/>
          <w:iCs/>
          <w:color w:val="000000"/>
          <w:sz w:val="22"/>
          <w:szCs w:val="22"/>
        </w:rPr>
        <w:t>;</w:t>
      </w:r>
    </w:p>
    <w:p w:rsidR="004014BE" w:rsidRPr="0064377D" w:rsidRDefault="004014BE" w:rsidP="001D7E9B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избегание;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настойчивость (не доводит начатое дело до конца); дисциплинированность присутствует; часто прогуливает школу и опаздывает на уроки;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равнодушно;</w:t>
      </w:r>
    </w:p>
    <w:p w:rsidR="004014BE" w:rsidRDefault="004014BE" w:rsidP="001D7E9B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4014BE" w:rsidRDefault="004014BE" w:rsidP="001D7E9B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5.03.2019г.      </w:t>
      </w:r>
    </w:p>
    <w:p w:rsidR="004014BE" w:rsidRPr="00236726" w:rsidRDefault="004014BE" w:rsidP="001D7E9B"/>
    <w:p w:rsidR="004014BE" w:rsidRDefault="004014BE" w:rsidP="001D7E9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C2DF9">
        <w:rPr>
          <w:rFonts w:ascii="Times New Roman" w:hAnsi="Times New Roman"/>
          <w:sz w:val="20"/>
          <w:szCs w:val="20"/>
        </w:rPr>
        <w:t xml:space="preserve">                                                     </w:t>
      </w:r>
    </w:p>
    <w:p w:rsidR="004014BE" w:rsidRDefault="004014BE" w:rsidP="001D7E9B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8 В класса </w:t>
      </w:r>
    </w:p>
    <w:p w:rsidR="004014BE" w:rsidRDefault="004014BE" w:rsidP="001D7E9B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Ткачук Александра  Викторовича  01.04.04г.</w:t>
      </w:r>
      <w:r>
        <w:rPr>
          <w:b/>
          <w:bCs/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неблагополучная, педагогически некомпетентная (родители слабо владеют культурой воспитания, низкая осведомленность об интересах, о поведении ребенка вне школы);</w:t>
      </w:r>
    </w:p>
    <w:p w:rsidR="004014BE" w:rsidRPr="00166461" w:rsidRDefault="004014BE" w:rsidP="001D7E9B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 xml:space="preserve"> попустительство (уклонение от активного участия и пассивность в воспитании ребенка);</w:t>
      </w:r>
    </w:p>
    <w:p w:rsidR="004014BE" w:rsidRDefault="004014BE" w:rsidP="001D7E9B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мало с кем общается,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уступчив), интроверт (в разговоре не многословен);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 (стремится учесть замечания);</w:t>
      </w:r>
    </w:p>
    <w:p w:rsidR="004014BE" w:rsidRPr="00A87E10" w:rsidRDefault="004014BE" w:rsidP="001D7E9B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bCs/>
          <w:iCs/>
          <w:color w:val="000000"/>
          <w:sz w:val="22"/>
          <w:szCs w:val="22"/>
        </w:rPr>
        <w:t>заниженная</w:t>
      </w:r>
      <w:r w:rsidRPr="00A87E10">
        <w:rPr>
          <w:bCs/>
          <w:iCs/>
          <w:color w:val="000000"/>
          <w:sz w:val="22"/>
          <w:szCs w:val="22"/>
        </w:rPr>
        <w:t>;</w:t>
      </w:r>
    </w:p>
    <w:p w:rsidR="004014BE" w:rsidRPr="0064377D" w:rsidRDefault="004014BE" w:rsidP="001D7E9B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избегание;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4014BE" w:rsidRDefault="004014BE" w:rsidP="001D7E9B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4014BE" w:rsidRDefault="004014BE" w:rsidP="001D7E9B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4014BE" w:rsidRDefault="004014BE" w:rsidP="001D7E9B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5.03.2019г.      </w:t>
      </w:r>
    </w:p>
    <w:p w:rsidR="004014BE" w:rsidRPr="00483DC5" w:rsidRDefault="004014BE" w:rsidP="00C42EDA">
      <w:pPr>
        <w:tabs>
          <w:tab w:val="left" w:pos="2580"/>
        </w:tabs>
        <w:jc w:val="center"/>
        <w:rPr>
          <w:rFonts w:ascii="Times New Roman" w:hAnsi="Times New Roman"/>
          <w:b/>
          <w:sz w:val="28"/>
          <w:szCs w:val="28"/>
        </w:rPr>
      </w:pPr>
      <w:r w:rsidRPr="00483DC5">
        <w:rPr>
          <w:rFonts w:ascii="Times New Roman" w:hAnsi="Times New Roman"/>
          <w:sz w:val="28"/>
          <w:szCs w:val="28"/>
        </w:rPr>
        <w:br w:type="page"/>
      </w:r>
    </w:p>
    <w:p w:rsidR="004014BE" w:rsidRPr="00483DC5" w:rsidRDefault="004014BE">
      <w:pPr>
        <w:rPr>
          <w:rFonts w:ascii="Times New Roman" w:hAnsi="Times New Roman"/>
          <w:sz w:val="28"/>
          <w:szCs w:val="28"/>
        </w:rPr>
      </w:pPr>
    </w:p>
    <w:sectPr w:rsidR="004014BE" w:rsidRPr="00483DC5" w:rsidSect="00B7584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E4F4FA"/>
    <w:lvl w:ilvl="0">
      <w:numFmt w:val="bullet"/>
      <w:lvlText w:val="*"/>
      <w:lvlJc w:val="left"/>
    </w:lvl>
  </w:abstractNum>
  <w:abstractNum w:abstractNumId="1">
    <w:nsid w:val="02AB0C9D"/>
    <w:multiLevelType w:val="multilevel"/>
    <w:tmpl w:val="2690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93CB5"/>
    <w:multiLevelType w:val="multilevel"/>
    <w:tmpl w:val="6AF0E0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DD274B"/>
    <w:multiLevelType w:val="multilevel"/>
    <w:tmpl w:val="6316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FA758F"/>
    <w:multiLevelType w:val="multilevel"/>
    <w:tmpl w:val="8AA09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9520861"/>
    <w:multiLevelType w:val="multilevel"/>
    <w:tmpl w:val="65ACD78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DB66424"/>
    <w:multiLevelType w:val="multilevel"/>
    <w:tmpl w:val="F1B4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B77112"/>
    <w:multiLevelType w:val="multilevel"/>
    <w:tmpl w:val="33E66A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AB03771"/>
    <w:multiLevelType w:val="multilevel"/>
    <w:tmpl w:val="7180B4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953FB9"/>
    <w:multiLevelType w:val="multilevel"/>
    <w:tmpl w:val="C2D60758"/>
    <w:lvl w:ilvl="0">
      <w:start w:val="7"/>
      <w:numFmt w:val="decimal"/>
      <w:lvlText w:val="%1."/>
      <w:lvlJc w:val="left"/>
      <w:pPr>
        <w:tabs>
          <w:tab w:val="num" w:pos="357"/>
        </w:tabs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7D72E2"/>
    <w:multiLevelType w:val="multilevel"/>
    <w:tmpl w:val="258C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706975"/>
    <w:multiLevelType w:val="multilevel"/>
    <w:tmpl w:val="E96EE0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C838B5"/>
    <w:multiLevelType w:val="multilevel"/>
    <w:tmpl w:val="78A25E66"/>
    <w:lvl w:ilvl="0">
      <w:start w:val="1"/>
      <w:numFmt w:val="decimal"/>
      <w:lvlText w:val="%1."/>
      <w:lvlJc w:val="left"/>
      <w:pPr>
        <w:tabs>
          <w:tab w:val="num" w:pos="357"/>
        </w:tabs>
        <w:ind w:left="72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F3B558B"/>
    <w:multiLevelType w:val="multilevel"/>
    <w:tmpl w:val="12D867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6"/>
  </w:num>
  <w:num w:numId="5">
    <w:abstractNumId w:val="13"/>
  </w:num>
  <w:num w:numId="6">
    <w:abstractNumId w:val="8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2"/>
  </w:num>
  <w:num w:numId="12">
    <w:abstractNumId w:val="12"/>
  </w:num>
  <w:num w:numId="13">
    <w:abstractNumId w:val="9"/>
  </w:num>
  <w:num w:numId="1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EDA"/>
    <w:rsid w:val="0001639E"/>
    <w:rsid w:val="000427B9"/>
    <w:rsid w:val="000820AF"/>
    <w:rsid w:val="00130898"/>
    <w:rsid w:val="001574E4"/>
    <w:rsid w:val="00166461"/>
    <w:rsid w:val="00187F5E"/>
    <w:rsid w:val="001D7E9B"/>
    <w:rsid w:val="00211F41"/>
    <w:rsid w:val="00236726"/>
    <w:rsid w:val="002712F4"/>
    <w:rsid w:val="00357C14"/>
    <w:rsid w:val="003C660D"/>
    <w:rsid w:val="004014BE"/>
    <w:rsid w:val="004525A0"/>
    <w:rsid w:val="00483DC5"/>
    <w:rsid w:val="005906F3"/>
    <w:rsid w:val="0064377D"/>
    <w:rsid w:val="00654465"/>
    <w:rsid w:val="007C571D"/>
    <w:rsid w:val="007E57B7"/>
    <w:rsid w:val="0082646B"/>
    <w:rsid w:val="0097331D"/>
    <w:rsid w:val="00A16935"/>
    <w:rsid w:val="00A70A27"/>
    <w:rsid w:val="00A775B0"/>
    <w:rsid w:val="00A87E10"/>
    <w:rsid w:val="00B27B81"/>
    <w:rsid w:val="00B7584C"/>
    <w:rsid w:val="00BC3E38"/>
    <w:rsid w:val="00C42EDA"/>
    <w:rsid w:val="00DC0F86"/>
    <w:rsid w:val="00DF20E9"/>
    <w:rsid w:val="00E04D78"/>
    <w:rsid w:val="00E07C4E"/>
    <w:rsid w:val="00E23BD9"/>
    <w:rsid w:val="00EA27B9"/>
    <w:rsid w:val="00F129D5"/>
    <w:rsid w:val="00F1506E"/>
    <w:rsid w:val="00F177F8"/>
    <w:rsid w:val="00FC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46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177F8"/>
    <w:pPr>
      <w:ind w:left="720"/>
      <w:contextualSpacing/>
    </w:pPr>
    <w:rPr>
      <w:color w:val="00000A"/>
      <w:lang w:eastAsia="en-US"/>
    </w:rPr>
  </w:style>
  <w:style w:type="paragraph" w:styleId="NormalWeb">
    <w:name w:val="Normal (Web)"/>
    <w:basedOn w:val="Normal"/>
    <w:uiPriority w:val="99"/>
    <w:rsid w:val="001D7E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1D7E9B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23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22</Pages>
  <Words>4886</Words>
  <Characters>27852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2019-06-14T12:54:00Z</cp:lastPrinted>
  <dcterms:created xsi:type="dcterms:W3CDTF">2019-01-29T10:35:00Z</dcterms:created>
  <dcterms:modified xsi:type="dcterms:W3CDTF">2019-11-15T02:49:00Z</dcterms:modified>
</cp:coreProperties>
</file>